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48CB77C5" w:rsidR="00635276" w:rsidRDefault="00327301" w:rsidP="00AD6269">
      <w:pPr>
        <w:pStyle w:val="Heading1"/>
      </w:pPr>
      <w:r>
        <w:t>All of Us Consent | Physical Measurements</w:t>
      </w:r>
    </w:p>
    <w:p w14:paraId="0E9C9024" w14:textId="77777777" w:rsidR="00AD6269" w:rsidRPr="00AD6269" w:rsidRDefault="00AD6269" w:rsidP="00AD6269"/>
    <w:p w14:paraId="276B527F" w14:textId="4F7BEC31" w:rsidR="00AD6269" w:rsidRDefault="00CB366C" w:rsidP="00AB55E7">
      <w:hyperlink r:id="rId6" w:history="1">
        <w:r w:rsidR="00327301" w:rsidRPr="00E676E4">
          <w:rPr>
            <w:rStyle w:val="Hyperlink"/>
          </w:rPr>
          <w:t>https://www.youtube.com/watch?v=ZMqGWx2YLms&amp;index=5&amp;list=PLHceB7Ek40_MvfJ3Jpo8N20EeSJnZfi2i</w:t>
        </w:r>
      </w:hyperlink>
    </w:p>
    <w:p w14:paraId="2B91BC03" w14:textId="77777777" w:rsidR="00327301" w:rsidRDefault="00327301" w:rsidP="00AB55E7"/>
    <w:p w14:paraId="52B04A6F" w14:textId="7B5AD584" w:rsidR="00F61B84" w:rsidRDefault="00327301" w:rsidP="00327301">
      <w:pPr>
        <w:pStyle w:val="Heading2"/>
      </w:pPr>
      <w:r>
        <w:t>Animation begins:</w:t>
      </w:r>
    </w:p>
    <w:p w14:paraId="6B54D238" w14:textId="4B42A1E9" w:rsidR="00327301" w:rsidRDefault="00327301" w:rsidP="00327301">
      <w:pPr>
        <w:pStyle w:val="Descriptivetext"/>
      </w:pPr>
      <w:r>
        <w:t xml:space="preserve">A woman and a health care worker </w:t>
      </w:r>
      <w:r w:rsidR="00817BBB">
        <w:t xml:space="preserve">with </w:t>
      </w:r>
      <w:r>
        <w:t>a lab coat and clipboard are seen behind a window in a medical office.</w:t>
      </w:r>
      <w:r w:rsidR="006C2110">
        <w:t xml:space="preserve"> The health care worker wears a badge that says Researcher.</w:t>
      </w:r>
    </w:p>
    <w:p w14:paraId="315F22D0" w14:textId="29C74AA6" w:rsidR="00327301" w:rsidRDefault="00327301" w:rsidP="00F61B84"/>
    <w:p w14:paraId="5D8787E9" w14:textId="287AA05B" w:rsidR="00327301" w:rsidRDefault="00327301" w:rsidP="00327301">
      <w:pPr>
        <w:pStyle w:val="Heading2"/>
      </w:pPr>
      <w:r>
        <w:t>Narrator:</w:t>
      </w:r>
    </w:p>
    <w:p w14:paraId="772E7BDB" w14:textId="77777777" w:rsidR="00327301" w:rsidRDefault="00327301" w:rsidP="00327301">
      <w:pPr>
        <w:pStyle w:val="NoSpacing"/>
        <w:rPr>
          <w:rFonts w:eastAsia="Courier New"/>
        </w:rPr>
      </w:pPr>
      <w:r>
        <w:rPr>
          <w:rFonts w:eastAsia="Courier New"/>
        </w:rPr>
        <w:t xml:space="preserve">You may be asked to have your physical measurements taken by a trained </w:t>
      </w:r>
      <w:r w:rsidRPr="00CB366C">
        <w:rPr>
          <w:rFonts w:eastAsia="Courier New"/>
          <w:i/>
        </w:rPr>
        <w:t>All of Us</w:t>
      </w:r>
      <w:r>
        <w:rPr>
          <w:rFonts w:eastAsia="Courier New"/>
        </w:rPr>
        <w:t xml:space="preserve"> staff member.</w:t>
      </w:r>
    </w:p>
    <w:p w14:paraId="4DECC872" w14:textId="0FD29994" w:rsidR="00327301" w:rsidRDefault="00327301" w:rsidP="00F61B84"/>
    <w:p w14:paraId="7161C7BD" w14:textId="7FC06E63" w:rsidR="00327301" w:rsidRDefault="00327301" w:rsidP="00327301">
      <w:pPr>
        <w:pStyle w:val="Heading2"/>
      </w:pPr>
      <w:r>
        <w:t>Animation continues:</w:t>
      </w:r>
    </w:p>
    <w:p w14:paraId="1D5A8647" w14:textId="3EC269AE" w:rsidR="00327301" w:rsidRDefault="00327301" w:rsidP="00327301">
      <w:pPr>
        <w:pStyle w:val="Descriptivetext"/>
      </w:pPr>
      <w:r>
        <w:t>The scene moves through the window to an exam room.</w:t>
      </w:r>
      <w:r w:rsidR="00F7543F">
        <w:t xml:space="preserve"> A computer monitor sits on a counter.</w:t>
      </w:r>
    </w:p>
    <w:p w14:paraId="4845AE28" w14:textId="34370634" w:rsidR="00327301" w:rsidRDefault="00327301" w:rsidP="00F61B84"/>
    <w:p w14:paraId="61665089" w14:textId="77777777" w:rsidR="00327301" w:rsidRDefault="00327301" w:rsidP="00327301">
      <w:pPr>
        <w:pStyle w:val="Heading2"/>
      </w:pPr>
      <w:r>
        <w:t>Narrator:</w:t>
      </w:r>
    </w:p>
    <w:p w14:paraId="77C1EFD0" w14:textId="77777777" w:rsidR="00327301" w:rsidRDefault="00327301" w:rsidP="00327301">
      <w:pPr>
        <w:pStyle w:val="NoSpacing"/>
        <w:rPr>
          <w:rFonts w:eastAsia="Courier New"/>
        </w:rPr>
      </w:pPr>
      <w:r>
        <w:rPr>
          <w:rFonts w:eastAsia="Courier New"/>
        </w:rPr>
        <w:t>These may include measuring your height and weight, hips and waist, blood pressure, and heart rate.</w:t>
      </w:r>
    </w:p>
    <w:p w14:paraId="6619EF7A" w14:textId="77777777" w:rsidR="00327301" w:rsidRDefault="00327301" w:rsidP="00327301">
      <w:pPr>
        <w:pStyle w:val="NoSpacing"/>
        <w:rPr>
          <w:rFonts w:eastAsia="Courier New"/>
        </w:rPr>
      </w:pPr>
    </w:p>
    <w:p w14:paraId="3976C6F1" w14:textId="77777777" w:rsidR="00327301" w:rsidRDefault="00327301" w:rsidP="00327301">
      <w:pPr>
        <w:pStyle w:val="Heading2"/>
      </w:pPr>
      <w:r>
        <w:t>Animation continues:</w:t>
      </w:r>
    </w:p>
    <w:p w14:paraId="3DF5D248" w14:textId="223E95F1" w:rsidR="00327301" w:rsidRDefault="00327301" w:rsidP="00327301">
      <w:pPr>
        <w:pStyle w:val="Descriptivetext"/>
      </w:pPr>
      <w:r>
        <w:t>As the health care worker begins writing on the clipboard, ruler marks appear next to the woman, measuring her height, and on her midsection, measuring her waist. A blood pressure cuff appears on her arm, and an icon of a heart with a cardiograph line in it appears on her chest.</w:t>
      </w:r>
    </w:p>
    <w:p w14:paraId="560AFCBE" w14:textId="7E8ED5B8" w:rsidR="00327301" w:rsidRDefault="00327301" w:rsidP="00F61B84"/>
    <w:p w14:paraId="09C4B105" w14:textId="77777777" w:rsidR="00327301" w:rsidRDefault="00327301" w:rsidP="00327301">
      <w:pPr>
        <w:pStyle w:val="Heading2"/>
      </w:pPr>
      <w:r>
        <w:t>Narrator:</w:t>
      </w:r>
    </w:p>
    <w:p w14:paraId="4C68DDA2" w14:textId="77777777" w:rsidR="00327301" w:rsidRDefault="00327301" w:rsidP="00327301">
      <w:pPr>
        <w:pStyle w:val="NoSpacing"/>
        <w:rPr>
          <w:rFonts w:eastAsia="Courier New"/>
        </w:rPr>
      </w:pPr>
      <w:r>
        <w:rPr>
          <w:rFonts w:eastAsia="Courier New"/>
        </w:rPr>
        <w:t>The data we collect will help researchers understand how our differences impact our health.</w:t>
      </w:r>
    </w:p>
    <w:p w14:paraId="48A9E5BC" w14:textId="77777777" w:rsidR="00327301" w:rsidRDefault="00327301" w:rsidP="00F61B84"/>
    <w:p w14:paraId="1F327388" w14:textId="77777777" w:rsidR="00F7543F" w:rsidRDefault="00F7543F" w:rsidP="00F7543F">
      <w:pPr>
        <w:pStyle w:val="Heading2"/>
      </w:pPr>
      <w:r>
        <w:t>Animation continues:</w:t>
      </w:r>
    </w:p>
    <w:p w14:paraId="4349955B" w14:textId="08B150A8" w:rsidR="00327301" w:rsidRDefault="00F7543F" w:rsidP="00F7543F">
      <w:pPr>
        <w:pStyle w:val="Descriptivetext"/>
      </w:pPr>
      <w:r>
        <w:t>The heart icon with the cardiograph line appears on the computer monitor, as does a bar graph.</w:t>
      </w:r>
    </w:p>
    <w:p w14:paraId="32E98A27" w14:textId="4465CEC3" w:rsidR="00327301" w:rsidRDefault="00327301" w:rsidP="00F61B84"/>
    <w:p w14:paraId="045BDD86" w14:textId="77777777" w:rsidR="00F7543F" w:rsidRDefault="00F7543F" w:rsidP="00F7543F">
      <w:pPr>
        <w:pStyle w:val="Heading2"/>
      </w:pPr>
      <w:r>
        <w:t>Narrator:</w:t>
      </w:r>
    </w:p>
    <w:p w14:paraId="6C2906B2" w14:textId="77777777" w:rsidR="0050348D" w:rsidRDefault="0050348D" w:rsidP="0050348D">
      <w:pPr>
        <w:pStyle w:val="NoSpacing"/>
        <w:rPr>
          <w:rFonts w:eastAsia="Courier New"/>
        </w:rPr>
      </w:pPr>
      <w:r>
        <w:rPr>
          <w:rFonts w:eastAsia="Courier New"/>
        </w:rPr>
        <w:t>However, you may refuse any measurement at any time.</w:t>
      </w:r>
    </w:p>
    <w:p w14:paraId="10B9EB74" w14:textId="478A8819" w:rsidR="00327301" w:rsidRDefault="00327301" w:rsidP="00F61B84"/>
    <w:p w14:paraId="09E33DEC" w14:textId="77777777" w:rsidR="0050348D" w:rsidRDefault="0050348D" w:rsidP="0050348D">
      <w:pPr>
        <w:pStyle w:val="Heading2"/>
      </w:pPr>
      <w:r>
        <w:t>Animation continues:</w:t>
      </w:r>
    </w:p>
    <w:p w14:paraId="28940173" w14:textId="75B695C4" w:rsidR="00327301" w:rsidRDefault="0050348D" w:rsidP="0050348D">
      <w:pPr>
        <w:pStyle w:val="Descriptivetext"/>
      </w:pPr>
      <w:r>
        <w:t>The images on the computer monitor fluctuate in size and color.</w:t>
      </w:r>
    </w:p>
    <w:p w14:paraId="46B86768" w14:textId="2B63D1A1" w:rsidR="00327301" w:rsidRDefault="00327301" w:rsidP="00F61B84"/>
    <w:p w14:paraId="2C17B8CC" w14:textId="77777777" w:rsidR="0050348D" w:rsidRDefault="0050348D" w:rsidP="0050348D">
      <w:pPr>
        <w:pStyle w:val="Heading2"/>
      </w:pPr>
      <w:r>
        <w:t>Narrator:</w:t>
      </w:r>
    </w:p>
    <w:p w14:paraId="315066C2" w14:textId="77777777" w:rsidR="0050348D" w:rsidRDefault="0050348D" w:rsidP="0050348D">
      <w:pPr>
        <w:pStyle w:val="NoSpacing"/>
        <w:rPr>
          <w:rFonts w:eastAsia="Courier New"/>
        </w:rPr>
      </w:pPr>
      <w:r>
        <w:rPr>
          <w:rFonts w:eastAsia="Courier New"/>
        </w:rPr>
        <w:t>The measurements will take about 15 minutes, not including any travel time to the clinic or enrollment center.</w:t>
      </w:r>
      <w:bookmarkStart w:id="0" w:name="_GoBack"/>
      <w:bookmarkEnd w:id="0"/>
    </w:p>
    <w:p w14:paraId="15A51786" w14:textId="77777777" w:rsidR="00327301" w:rsidRDefault="00327301" w:rsidP="00327301">
      <w:pPr>
        <w:pStyle w:val="NoSpacing"/>
        <w:rPr>
          <w:rFonts w:eastAsia="Courier New"/>
        </w:rPr>
      </w:pPr>
    </w:p>
    <w:p w14:paraId="5B2C5C40" w14:textId="77777777" w:rsidR="0050348D" w:rsidRDefault="0050348D" w:rsidP="0050348D">
      <w:pPr>
        <w:pStyle w:val="Heading2"/>
      </w:pPr>
      <w:r>
        <w:t>Animation continues:</w:t>
      </w:r>
    </w:p>
    <w:p w14:paraId="53821AB8" w14:textId="564A53B1" w:rsidR="00327301" w:rsidRDefault="00982840" w:rsidP="0050348D">
      <w:pPr>
        <w:pStyle w:val="Descriptivetext"/>
      </w:pPr>
      <w:r>
        <w:t>Slight zoom</w:t>
      </w:r>
      <w:r w:rsidR="0050348D">
        <w:t xml:space="preserve"> in on the woman and health care worker.</w:t>
      </w:r>
    </w:p>
    <w:p w14:paraId="384FA961" w14:textId="6321CE85" w:rsidR="0050348D" w:rsidRDefault="0050348D" w:rsidP="0050348D">
      <w:pPr>
        <w:pStyle w:val="Descriptivetext"/>
      </w:pPr>
    </w:p>
    <w:p w14:paraId="22FCADD1" w14:textId="564C160B" w:rsidR="0050348D" w:rsidRDefault="0050348D" w:rsidP="0050348D">
      <w:pPr>
        <w:pStyle w:val="Descriptivetext"/>
      </w:pPr>
      <w:r>
        <w:t>Animation ends.</w:t>
      </w:r>
    </w:p>
    <w:p w14:paraId="3FF67D50" w14:textId="6E322D51" w:rsidR="0050348D" w:rsidRDefault="0050348D" w:rsidP="0050348D">
      <w:pPr>
        <w:pStyle w:val="Descriptivetext"/>
      </w:pPr>
    </w:p>
    <w:p w14:paraId="160172AA" w14:textId="0B0B57A9" w:rsidR="0050348D" w:rsidRDefault="0050348D" w:rsidP="0050348D">
      <w:pPr>
        <w:pStyle w:val="Descriptivetext"/>
      </w:pPr>
      <w:r>
        <w:t>Fade out.</w:t>
      </w:r>
    </w:p>
    <w:p w14:paraId="2331179A" w14:textId="77777777" w:rsidR="00327301" w:rsidRDefault="00327301" w:rsidP="00327301">
      <w:pPr>
        <w:pStyle w:val="NoSpacing"/>
        <w:rPr>
          <w:rFonts w:eastAsia="Courier New"/>
        </w:rPr>
      </w:pPr>
    </w:p>
    <w:p w14:paraId="2F6DE6F4" w14:textId="77777777" w:rsidR="00327301" w:rsidRPr="00C4685E" w:rsidRDefault="00327301" w:rsidP="00F61B84"/>
    <w:sectPr w:rsidR="00327301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5B45" w14:textId="77777777" w:rsidR="00CE334C" w:rsidRDefault="00CE334C" w:rsidP="005C308F">
      <w:r>
        <w:separator/>
      </w:r>
    </w:p>
  </w:endnote>
  <w:endnote w:type="continuationSeparator" w:id="0">
    <w:p w14:paraId="29BEBE54" w14:textId="77777777" w:rsidR="00CE334C" w:rsidRDefault="00CE334C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ED74" w14:textId="77777777" w:rsidR="00CE334C" w:rsidRDefault="00CE334C" w:rsidP="005C308F">
      <w:r>
        <w:separator/>
      </w:r>
    </w:p>
  </w:footnote>
  <w:footnote w:type="continuationSeparator" w:id="0">
    <w:p w14:paraId="07FA9DDA" w14:textId="77777777" w:rsidR="00CE334C" w:rsidRDefault="00CE334C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27301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F5FD1"/>
    <w:rsid w:val="0050348D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50BC1"/>
    <w:rsid w:val="00671294"/>
    <w:rsid w:val="00682D1E"/>
    <w:rsid w:val="006B3F90"/>
    <w:rsid w:val="006C17DE"/>
    <w:rsid w:val="006C2110"/>
    <w:rsid w:val="006C795F"/>
    <w:rsid w:val="006C7F35"/>
    <w:rsid w:val="006D6175"/>
    <w:rsid w:val="006E2595"/>
    <w:rsid w:val="006F69DB"/>
    <w:rsid w:val="00727A91"/>
    <w:rsid w:val="00737A8E"/>
    <w:rsid w:val="00767AD8"/>
    <w:rsid w:val="00783ECD"/>
    <w:rsid w:val="007B0A69"/>
    <w:rsid w:val="007C401B"/>
    <w:rsid w:val="007F3BE1"/>
    <w:rsid w:val="00817BBB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2840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B366C"/>
    <w:rsid w:val="00CE334C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293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62714"/>
    <w:rsid w:val="00F7543F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67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qGWx2YLms&amp;index=5&amp;list=PLHceB7Ek40_MvfJ3Jpo8N20EeSJnZfi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Physical Measurements</vt:lpstr>
    </vt:vector>
  </TitlesOfParts>
  <Company>All of Us Research Program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Physical Measurements</dc:title>
  <dc:subject>How the All of Us Research Program will collect and use physical measurements from participants</dc:subject>
  <dc:creator>All of Us Research Program</dc:creator>
  <cp:keywords>All of Us Research Program, precision medicine, physical measurements, blood pressure, heart rate</cp:keywords>
  <cp:lastModifiedBy>Sarah Berson</cp:lastModifiedBy>
  <cp:revision>3</cp:revision>
  <dcterms:created xsi:type="dcterms:W3CDTF">2018-07-25T18:39:00Z</dcterms:created>
  <dcterms:modified xsi:type="dcterms:W3CDTF">2018-07-25T18:39:00Z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