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EAF5" w14:textId="7EE307EA" w:rsidR="009A5A67" w:rsidRDefault="00212B75" w:rsidP="009A5A67">
      <w:pPr>
        <w:pStyle w:val="Heading1"/>
      </w:pPr>
      <w:bookmarkStart w:id="0" w:name="_GoBack"/>
      <w:bookmarkEnd w:id="0"/>
      <w:r>
        <w:t xml:space="preserve">The Dish: Diary Entry #3: </w:t>
      </w:r>
      <w:r w:rsidR="009A5A67">
        <w:t xml:space="preserve">Beta Launch Continues, First Working Group on Child Enrollment Formed </w:t>
      </w:r>
    </w:p>
    <w:p w14:paraId="0E9C9024" w14:textId="77777777" w:rsidR="00AD6269" w:rsidRPr="00AD6269" w:rsidRDefault="00AD6269" w:rsidP="00AD6269"/>
    <w:p w14:paraId="276B527F" w14:textId="0B379B43" w:rsidR="00AD6269" w:rsidRDefault="0091472D" w:rsidP="00AB55E7">
      <w:hyperlink r:id="rId7" w:history="1">
        <w:r w:rsidR="009A5A67" w:rsidRPr="007C499D">
          <w:rPr>
            <w:rStyle w:val="Hyperlink"/>
          </w:rPr>
          <w:t>https://www.youtube.com/watch?v=0YO1ew2mWSo</w:t>
        </w:r>
      </w:hyperlink>
    </w:p>
    <w:p w14:paraId="1747F1ED" w14:textId="77777777" w:rsidR="009A5A67" w:rsidRDefault="009A5A67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2B6F0A65" w14:textId="77777777" w:rsidR="009A5A67" w:rsidRPr="00212B75" w:rsidRDefault="009A5A67" w:rsidP="00212B75">
      <w:pPr>
        <w:pStyle w:val="Descriptivetext"/>
      </w:pPr>
    </w:p>
    <w:p w14:paraId="311A6FAE" w14:textId="1119F23F" w:rsidR="00BD26D3" w:rsidRPr="00212B75" w:rsidRDefault="009A5A67" w:rsidP="00212B75">
      <w:pPr>
        <w:pStyle w:val="Descriptivetext"/>
      </w:pPr>
      <w:r w:rsidRPr="00212B75">
        <w:t>The Dish</w:t>
      </w:r>
    </w:p>
    <w:p w14:paraId="5DEE7E4F" w14:textId="766B90AB" w:rsidR="009A5A67" w:rsidRPr="00212B75" w:rsidRDefault="009A5A67" w:rsidP="00212B75">
      <w:pPr>
        <w:pStyle w:val="Descriptivetext"/>
      </w:pPr>
      <w:r w:rsidRPr="00212B75">
        <w:t>Diary Entry #3</w:t>
      </w:r>
    </w:p>
    <w:p w14:paraId="217090B1" w14:textId="04C2B337" w:rsidR="009A5A67" w:rsidRPr="00212B75" w:rsidRDefault="009A5A67" w:rsidP="00212B75">
      <w:pPr>
        <w:pStyle w:val="Descriptivetext"/>
      </w:pPr>
      <w:r w:rsidRPr="00212B75">
        <w:t>Beta Launch Continues, First Working Group on Child Enrollment Formed</w:t>
      </w:r>
    </w:p>
    <w:p w14:paraId="1799DD12" w14:textId="2FB35209" w:rsidR="009A5A67" w:rsidRPr="00212B75" w:rsidRDefault="009A5A67" w:rsidP="00212B75">
      <w:pPr>
        <w:pStyle w:val="Descriptivetext"/>
      </w:pPr>
      <w:r w:rsidRPr="00212B75">
        <w:t>July 21, 2017</w:t>
      </w:r>
    </w:p>
    <w:p w14:paraId="0D5EE9A1" w14:textId="77777777" w:rsidR="009A5A67" w:rsidRPr="00212B75" w:rsidRDefault="009A5A67" w:rsidP="00212B75">
      <w:pPr>
        <w:pStyle w:val="Descriptivetext"/>
      </w:pPr>
    </w:p>
    <w:p w14:paraId="2CA7D9BC" w14:textId="14E9A504" w:rsidR="006E2595" w:rsidRPr="00AD6269" w:rsidRDefault="009A5A67" w:rsidP="00AD6269">
      <w:pPr>
        <w:pStyle w:val="Descriptivetext"/>
      </w:pPr>
      <w:r>
        <w:t xml:space="preserve">Logo of the </w:t>
      </w:r>
      <w:r w:rsidRPr="009A5A67">
        <w:rPr>
          <w:i w:val="0"/>
        </w:rPr>
        <w:t>All of Us</w:t>
      </w:r>
      <w:r>
        <w:t xml:space="preserve"> Research Program</w:t>
      </w:r>
    </w:p>
    <w:p w14:paraId="6D5AF33E" w14:textId="195F3AF9" w:rsidR="006E2595" w:rsidRDefault="006E2595" w:rsidP="00091BF2">
      <w:pPr>
        <w:pStyle w:val="Descriptivetext"/>
      </w:pPr>
    </w:p>
    <w:p w14:paraId="7566303B" w14:textId="19AB9365" w:rsidR="00AD6269" w:rsidRDefault="00AD6269" w:rsidP="00AD6269">
      <w:pPr>
        <w:pStyle w:val="Heading2"/>
      </w:pPr>
      <w:r>
        <w:t>Scene Change</w:t>
      </w:r>
    </w:p>
    <w:p w14:paraId="49425273" w14:textId="77777777" w:rsidR="009A5A67" w:rsidRPr="009A5A67" w:rsidRDefault="009A5A67" w:rsidP="00091BF2">
      <w:pPr>
        <w:pStyle w:val="Descriptivetext"/>
      </w:pPr>
    </w:p>
    <w:p w14:paraId="763957D1" w14:textId="77777777" w:rsidR="009A5A67" w:rsidRDefault="009A5A67" w:rsidP="00AD6269">
      <w:pPr>
        <w:pStyle w:val="Descriptivetext"/>
      </w:pPr>
      <w:r>
        <w:t>Mr. Eric Dishman standing and speaking before a whiteboard. The whiteboard has four bullet points:</w:t>
      </w:r>
    </w:p>
    <w:p w14:paraId="2AC41E1C" w14:textId="6B293BB4" w:rsidR="009A5A67" w:rsidRDefault="009A5A67" w:rsidP="009A5A67">
      <w:pPr>
        <w:pStyle w:val="Descriptivetext"/>
        <w:numPr>
          <w:ilvl w:val="0"/>
          <w:numId w:val="1"/>
        </w:numPr>
      </w:pPr>
      <w:r>
        <w:t>Beta launch status</w:t>
      </w:r>
    </w:p>
    <w:p w14:paraId="25EEFDFE" w14:textId="77777777" w:rsidR="009A5A67" w:rsidRDefault="009A5A67" w:rsidP="009A5A67">
      <w:pPr>
        <w:pStyle w:val="Descriptivetext"/>
        <w:numPr>
          <w:ilvl w:val="0"/>
          <w:numId w:val="1"/>
        </w:numPr>
      </w:pPr>
      <w:r>
        <w:t>Children’s Working Group</w:t>
      </w:r>
    </w:p>
    <w:p w14:paraId="0774D451" w14:textId="4331E572" w:rsidR="009A5A67" w:rsidRDefault="009A5A67" w:rsidP="009A5A67">
      <w:pPr>
        <w:pStyle w:val="Descriptivetext"/>
        <w:numPr>
          <w:ilvl w:val="0"/>
          <w:numId w:val="1"/>
        </w:numPr>
      </w:pPr>
      <w:r>
        <w:t>Main elements of protocol</w:t>
      </w:r>
    </w:p>
    <w:p w14:paraId="55329433" w14:textId="369690EB" w:rsidR="006E2595" w:rsidRPr="006E18F6" w:rsidRDefault="009A5A67" w:rsidP="009A5A67">
      <w:pPr>
        <w:pStyle w:val="Descriptivetext"/>
        <w:numPr>
          <w:ilvl w:val="0"/>
          <w:numId w:val="1"/>
        </w:numPr>
      </w:pPr>
      <w:r>
        <w:t>Top question</w:t>
      </w:r>
    </w:p>
    <w:p w14:paraId="2895DF84" w14:textId="31985975" w:rsidR="00F36E44" w:rsidRDefault="00F36E44" w:rsidP="00091BF2">
      <w:pPr>
        <w:pStyle w:val="Descriptivetext"/>
      </w:pPr>
    </w:p>
    <w:p w14:paraId="3CACB9D1" w14:textId="01361F6F" w:rsidR="00BD26D3" w:rsidRPr="00C4685E" w:rsidRDefault="009A5A67" w:rsidP="00BD26D3">
      <w:pPr>
        <w:pStyle w:val="Heading2"/>
      </w:pPr>
      <w:r>
        <w:t>M</w:t>
      </w:r>
      <w:r w:rsidR="00BD26D3">
        <w:t xml:space="preserve">r. </w:t>
      </w:r>
      <w:r>
        <w:t>Dishman</w:t>
      </w:r>
      <w:r w:rsidR="00BD26D3">
        <w:t>:</w:t>
      </w:r>
    </w:p>
    <w:p w14:paraId="2C59DADF" w14:textId="71A4162F" w:rsidR="009A5A67" w:rsidRDefault="009A5A67" w:rsidP="009A5A67"/>
    <w:p w14:paraId="57EEA1A4" w14:textId="77777777" w:rsidR="006E27D0" w:rsidRDefault="009A5A67" w:rsidP="009A5A67">
      <w:r>
        <w:t xml:space="preserve">Hi, everyone. I just wanted to give an update on </w:t>
      </w:r>
      <w:r w:rsidR="00091BF2">
        <w:t xml:space="preserve">the </w:t>
      </w:r>
      <w:r w:rsidR="00091BF2" w:rsidRPr="00091BF2">
        <w:rPr>
          <w:i/>
        </w:rPr>
        <w:t>All of Us</w:t>
      </w:r>
      <w:r w:rsidR="006E27D0">
        <w:t xml:space="preserve"> Research Program.</w:t>
      </w:r>
    </w:p>
    <w:p w14:paraId="5B92E2C0" w14:textId="2D11BF49" w:rsidR="006E27D0" w:rsidRDefault="006E27D0" w:rsidP="009A5A67"/>
    <w:p w14:paraId="1CE41DB3" w14:textId="29C66DB9" w:rsidR="006E27D0" w:rsidRDefault="006E27D0" w:rsidP="006E27D0">
      <w:pPr>
        <w:pStyle w:val="Descriptivetext"/>
      </w:pPr>
      <w:r>
        <w:t>Mr. Dishman points to the first bullet point: Beta launch status.</w:t>
      </w:r>
    </w:p>
    <w:p w14:paraId="16A0A2F6" w14:textId="5C5DD6D0" w:rsidR="006E27D0" w:rsidRDefault="006E27D0" w:rsidP="009A5A67"/>
    <w:p w14:paraId="1706D41D" w14:textId="362A5260" w:rsidR="006E27D0" w:rsidRDefault="006E27D0" w:rsidP="006E27D0">
      <w:pPr>
        <w:pStyle w:val="Heading2"/>
      </w:pPr>
      <w:r>
        <w:t>Mr. Dishman:</w:t>
      </w:r>
    </w:p>
    <w:p w14:paraId="162AACA6" w14:textId="1922853B" w:rsidR="00B86C86" w:rsidRDefault="006E27D0" w:rsidP="009A5A67">
      <w:r>
        <w:t>A</w:t>
      </w:r>
      <w:r w:rsidR="00091BF2">
        <w:t xml:space="preserve">nd I’ll start with our </w:t>
      </w:r>
      <w:r w:rsidR="009A5A67">
        <w:t xml:space="preserve">beta launch status. </w:t>
      </w:r>
    </w:p>
    <w:p w14:paraId="491D31F2" w14:textId="77777777" w:rsidR="00B86C86" w:rsidRDefault="00B86C86" w:rsidP="009A5A67"/>
    <w:p w14:paraId="734A4406" w14:textId="19694857" w:rsidR="009A5A67" w:rsidRDefault="009A5A67" w:rsidP="009A5A67">
      <w:r>
        <w:t>As many of you know, we launc</w:t>
      </w:r>
      <w:r w:rsidR="00091BF2">
        <w:t>hed our beta phase back in May—</w:t>
      </w:r>
      <w:r>
        <w:t>crossed the 700 mark of participants who have signed up and gone through the proce</w:t>
      </w:r>
      <w:r w:rsidR="00B86C86">
        <w:t xml:space="preserve">ss, and this is pretty amazing. </w:t>
      </w:r>
      <w:r>
        <w:t>And great news: This week, the New York Consortium kicks off; and in the next week to 10 days or so, the C</w:t>
      </w:r>
      <w:r w:rsidR="00091BF2">
        <w:t xml:space="preserve">alifornia Consortium kicks off, </w:t>
      </w:r>
      <w:r>
        <w:t>so—just ke</w:t>
      </w:r>
      <w:r w:rsidR="00091BF2">
        <w:t xml:space="preserve">ep expanding around the country </w:t>
      </w:r>
      <w:r>
        <w:t>as we build each site and get it ready for the national launch once we’ve got everything working well.</w:t>
      </w:r>
    </w:p>
    <w:p w14:paraId="7708E8AD" w14:textId="2BD32218" w:rsidR="006E27D0" w:rsidRDefault="006E27D0" w:rsidP="009A5A67"/>
    <w:p w14:paraId="5DCFC643" w14:textId="259BD3D3" w:rsidR="006E27D0" w:rsidRDefault="006E27D0" w:rsidP="006E27D0">
      <w:pPr>
        <w:pStyle w:val="Descriptivetext"/>
      </w:pPr>
      <w:r>
        <w:t>Mr. Dishman points to the second bullet point: Children’s working group.</w:t>
      </w:r>
    </w:p>
    <w:p w14:paraId="03208F39" w14:textId="77777777" w:rsidR="009A5A67" w:rsidRDefault="009A5A67" w:rsidP="009A5A67"/>
    <w:p w14:paraId="0DBE78D3" w14:textId="77777777" w:rsidR="006E27D0" w:rsidRDefault="006E27D0" w:rsidP="006E27D0">
      <w:pPr>
        <w:pStyle w:val="Heading2"/>
      </w:pPr>
      <w:r>
        <w:t>Mr. Dishman:</w:t>
      </w:r>
    </w:p>
    <w:p w14:paraId="097A5E87" w14:textId="0E188C08" w:rsidR="009A5A67" w:rsidRDefault="009A5A67" w:rsidP="009A5A67">
      <w:r>
        <w:t>Also we just wanted to mention there’s an announcement out aroun</w:t>
      </w:r>
      <w:r w:rsidR="00091BF2">
        <w:t xml:space="preserve">d our Children’s Working Group. </w:t>
      </w:r>
      <w:r>
        <w:t>This is a working group that advises our external advisory panel, experts on children and research from all around the country,</w:t>
      </w:r>
      <w:r w:rsidR="00091BF2">
        <w:t xml:space="preserve"> </w:t>
      </w:r>
      <w:r>
        <w:t>and advocacy groups for childre</w:t>
      </w:r>
      <w:r w:rsidR="00091BF2">
        <w:t xml:space="preserve">n, really helping us figure out how do we start recruiting </w:t>
      </w:r>
      <w:r>
        <w:t>0 to 18. Right now, in the beta phase, we’re just 18 and above, but the program’s l</w:t>
      </w:r>
      <w:r w:rsidR="00091BF2">
        <w:t xml:space="preserve">ong been committed to children, </w:t>
      </w:r>
      <w:r>
        <w:t xml:space="preserve">but there’s a lot of logistics </w:t>
      </w:r>
      <w:r w:rsidR="00091BF2">
        <w:t xml:space="preserve">and ethics to figure out of the practicalities of </w:t>
      </w:r>
      <w:r>
        <w:t>recruiting children.</w:t>
      </w:r>
    </w:p>
    <w:p w14:paraId="368911F9" w14:textId="5F2DF2E5" w:rsidR="009A5A67" w:rsidRDefault="009A5A67" w:rsidP="009A5A67"/>
    <w:p w14:paraId="00CC1688" w14:textId="5F423636" w:rsidR="006E27D0" w:rsidRDefault="006E27D0" w:rsidP="006E27D0">
      <w:pPr>
        <w:pStyle w:val="Descriptivetext"/>
      </w:pPr>
      <w:r>
        <w:lastRenderedPageBreak/>
        <w:t>Mr. Dishman points to the third bullet point: Main elements of protocol.</w:t>
      </w:r>
    </w:p>
    <w:p w14:paraId="18103DF9" w14:textId="77777777" w:rsidR="006E27D0" w:rsidRDefault="006E27D0" w:rsidP="009A5A67"/>
    <w:p w14:paraId="634F0EDB" w14:textId="77777777" w:rsidR="006E27D0" w:rsidRDefault="006E27D0" w:rsidP="006E27D0">
      <w:pPr>
        <w:pStyle w:val="Heading2"/>
      </w:pPr>
      <w:r>
        <w:t>Mr. Dishman:</w:t>
      </w:r>
    </w:p>
    <w:p w14:paraId="326600EF" w14:textId="78041DBB" w:rsidR="009A5A67" w:rsidRDefault="009A5A67" w:rsidP="009A5A67">
      <w:r>
        <w:t>The main elements of the protocol are going to be posted in the next w</w:t>
      </w:r>
      <w:r w:rsidR="00091BF2">
        <w:t xml:space="preserve">eek or so. This is pretty much, </w:t>
      </w:r>
      <w:r>
        <w:t xml:space="preserve">you know, the bible that we use to guide the study—version 1 of the study. It’ll include </w:t>
      </w:r>
      <w:r w:rsidR="00091BF2">
        <w:t xml:space="preserve">the surveys, the consent forms, </w:t>
      </w:r>
      <w:r>
        <w:t xml:space="preserve">the </w:t>
      </w:r>
      <w:r w:rsidR="00091BF2">
        <w:t xml:space="preserve">description of what we’re doing </w:t>
      </w:r>
      <w:r>
        <w:t>so everybody can und</w:t>
      </w:r>
      <w:r w:rsidR="00091BF2">
        <w:t>erstand it before you actually—</w:t>
      </w:r>
      <w:r>
        <w:t>if you want some late-night reading—and we’re trying to get all the typos out, but forgive that</w:t>
      </w:r>
      <w:r w:rsidR="00091BF2">
        <w:t xml:space="preserve"> there’s still some typos left; </w:t>
      </w:r>
      <w:r>
        <w:t>it’s a very long document.</w:t>
      </w:r>
    </w:p>
    <w:p w14:paraId="50F57D4D" w14:textId="74D4E23D" w:rsidR="006E27D0" w:rsidRDefault="006E27D0" w:rsidP="009A5A67"/>
    <w:p w14:paraId="25F83440" w14:textId="0AA10B7B" w:rsidR="006E27D0" w:rsidRDefault="006E27D0" w:rsidP="006E27D0">
      <w:pPr>
        <w:pStyle w:val="Descriptivetext"/>
      </w:pPr>
      <w:r>
        <w:t>Mr. Dishman points to the final bullet point: Top question.</w:t>
      </w:r>
    </w:p>
    <w:p w14:paraId="0E3E8D25" w14:textId="77777777" w:rsidR="009A5A67" w:rsidRDefault="009A5A67" w:rsidP="009A5A67"/>
    <w:p w14:paraId="091D1658" w14:textId="77777777" w:rsidR="006E27D0" w:rsidRDefault="006E27D0" w:rsidP="006E27D0">
      <w:pPr>
        <w:pStyle w:val="Heading2"/>
      </w:pPr>
      <w:r>
        <w:t>Mr. Dishman:</w:t>
      </w:r>
    </w:p>
    <w:p w14:paraId="43BBD4EB" w14:textId="792B3F5B" w:rsidR="009A5A67" w:rsidRDefault="009A5A67" w:rsidP="009A5A67">
      <w:r>
        <w:t>And I just wante</w:t>
      </w:r>
      <w:r w:rsidR="00091BF2">
        <w:t xml:space="preserve">d to end with the top question, </w:t>
      </w:r>
      <w:r>
        <w:t>probably, as I’ve been traveling this last couple of weeks—just different forums, speaking and meetin</w:t>
      </w:r>
      <w:r w:rsidR="00091BF2">
        <w:t>g with people. People asked me,</w:t>
      </w:r>
      <w:r>
        <w:t xml:space="preserve"> “What if you get more than a million people?” And that is our hope and our prayer.</w:t>
      </w:r>
    </w:p>
    <w:p w14:paraId="17E40E2B" w14:textId="77777777" w:rsidR="009A5A67" w:rsidRDefault="009A5A67" w:rsidP="009A5A67"/>
    <w:p w14:paraId="6D471EF8" w14:textId="77777777" w:rsidR="00B86C86" w:rsidRDefault="00091BF2" w:rsidP="009A5A67">
      <w:r>
        <w:t xml:space="preserve">If, you know, the—if we get 5, </w:t>
      </w:r>
      <w:r w:rsidR="009A5A67">
        <w:t>6, 7, even 10 million people willing to share their electronic health record data and fill out their surveys and their health histori</w:t>
      </w:r>
      <w:r>
        <w:t xml:space="preserve">es </w:t>
      </w:r>
      <w:r w:rsidR="009A5A67">
        <w:t>and participate in this program, it just mean</w:t>
      </w:r>
      <w:r>
        <w:t xml:space="preserve">s we can do even more powerful, </w:t>
      </w:r>
      <w:r w:rsidR="009A5A67">
        <w:t xml:space="preserve">better science as we go forward. </w:t>
      </w:r>
    </w:p>
    <w:p w14:paraId="1ADB2FC7" w14:textId="77777777" w:rsidR="00B86C86" w:rsidRDefault="00B86C86" w:rsidP="009A5A67"/>
    <w:p w14:paraId="7DB8C1AD" w14:textId="5C7BF7B8" w:rsidR="009A5A67" w:rsidRDefault="009A5A67" w:rsidP="009A5A67">
      <w:r>
        <w:t>So the more the merrier. Thanks to those who have already joined, and I’ll give you another update soon!</w:t>
      </w:r>
    </w:p>
    <w:p w14:paraId="79405E7E" w14:textId="77777777" w:rsidR="008D7C50" w:rsidRPr="00C4685E" w:rsidRDefault="008D7C50" w:rsidP="00F61B84"/>
    <w:p w14:paraId="73782838" w14:textId="77777777" w:rsidR="00F61B84" w:rsidRDefault="00F61B84" w:rsidP="00F61B84">
      <w:pPr>
        <w:pStyle w:val="Heading2"/>
      </w:pPr>
      <w:r>
        <w:t>Closing slide</w:t>
      </w:r>
    </w:p>
    <w:p w14:paraId="73659B15" w14:textId="77777777" w:rsidR="00091BF2" w:rsidRPr="00091BF2" w:rsidRDefault="00091BF2" w:rsidP="00091BF2">
      <w:pPr>
        <w:pStyle w:val="Descriptivetext"/>
      </w:pPr>
    </w:p>
    <w:p w14:paraId="206154B4" w14:textId="7F2225B4" w:rsidR="00270437" w:rsidRDefault="00091BF2" w:rsidP="00F61B84">
      <w:pPr>
        <w:pStyle w:val="Descriptivetext"/>
      </w:pPr>
      <w:r>
        <w:t xml:space="preserve">Logo of the </w:t>
      </w:r>
      <w:r w:rsidRPr="00091BF2">
        <w:rPr>
          <w:i w:val="0"/>
        </w:rPr>
        <w:t>All of Us</w:t>
      </w:r>
      <w:r>
        <w:t xml:space="preserve"> Research Program</w:t>
      </w:r>
      <w:r w:rsidR="00F61B84">
        <w:t>.</w:t>
      </w:r>
    </w:p>
    <w:p w14:paraId="5C0D64BF" w14:textId="77777777" w:rsidR="00091BF2" w:rsidRDefault="00091BF2" w:rsidP="00F61B84">
      <w:pPr>
        <w:pStyle w:val="Descriptivetext"/>
      </w:pPr>
    </w:p>
    <w:p w14:paraId="08DEE50E" w14:textId="58D546DB" w:rsidR="00091BF2" w:rsidRDefault="00091BF2" w:rsidP="006E27D0">
      <w:pPr>
        <w:pStyle w:val="Descriptivetext"/>
      </w:pPr>
      <w:r w:rsidRPr="006E27D0">
        <w:t>joinallofus.org</w:t>
      </w:r>
    </w:p>
    <w:p w14:paraId="52B04A6F" w14:textId="090C34AD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05B8" w14:textId="77777777" w:rsidR="005A40A9" w:rsidRDefault="005A40A9" w:rsidP="005C308F">
      <w:r>
        <w:separator/>
      </w:r>
    </w:p>
  </w:endnote>
  <w:endnote w:type="continuationSeparator" w:id="0">
    <w:p w14:paraId="64B74C19" w14:textId="77777777" w:rsidR="005A40A9" w:rsidRDefault="005A40A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BA85" w14:textId="77777777" w:rsidR="005A40A9" w:rsidRDefault="005A40A9" w:rsidP="005C308F">
      <w:r>
        <w:separator/>
      </w:r>
    </w:p>
  </w:footnote>
  <w:footnote w:type="continuationSeparator" w:id="0">
    <w:p w14:paraId="0169291E" w14:textId="77777777" w:rsidR="005A40A9" w:rsidRDefault="005A40A9" w:rsidP="005C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21C0"/>
    <w:multiLevelType w:val="hybridMultilevel"/>
    <w:tmpl w:val="FEA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01271"/>
    <w:rsid w:val="0001713B"/>
    <w:rsid w:val="00091BF2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12B75"/>
    <w:rsid w:val="00236035"/>
    <w:rsid w:val="0025108E"/>
    <w:rsid w:val="00261E41"/>
    <w:rsid w:val="00270437"/>
    <w:rsid w:val="002715E6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A40A9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E27D0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1472D"/>
    <w:rsid w:val="00937019"/>
    <w:rsid w:val="0094599D"/>
    <w:rsid w:val="00963B2C"/>
    <w:rsid w:val="00981CA8"/>
    <w:rsid w:val="00987911"/>
    <w:rsid w:val="009A5A67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86C86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A163C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1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O1ew2mW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Diary Entry #3: Beta Launch Continues, First Working Group on Child Enrollment Formed</vt:lpstr>
    </vt:vector>
  </TitlesOfParts>
  <Company>National Institutes of Health, Precision Medicine Initiative, All of Us Research Program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Diary Entry #3: Beta Launch Continues, First Working Group on Child Enrollment Formed</dc:title>
  <dc:subject>Eric Dishman discusses progress of the All of Us program</dc:subject>
  <dc:creator>National Institutes of Health, Precision Medicine Initiative, All of Us Research Program</dc:creator>
  <cp:keywords>Precision Medicine Initiative, PMI, All of Us Research Program, precision medicine, eric dishman, working group on child enrollment</cp:keywords>
  <cp:lastModifiedBy>Steve Boehm</cp:lastModifiedBy>
  <cp:revision>5</cp:revision>
  <dcterms:created xsi:type="dcterms:W3CDTF">2017-11-16T15:38:00Z</dcterms:created>
  <dcterms:modified xsi:type="dcterms:W3CDTF">2017-11-16T15:48:00Z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